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9F76" w14:textId="03D92919" w:rsidR="00952EC7" w:rsidRPr="00CB2E83" w:rsidRDefault="00496338" w:rsidP="005E4E4A">
      <w:pPr>
        <w:jc w:val="both"/>
        <w:rPr>
          <w:rFonts w:ascii="Times New Roman" w:hAnsi="Times New Roman" w:cs="Times New Roman"/>
        </w:rPr>
      </w:pPr>
      <w:r w:rsidRPr="00CB2E83">
        <w:rPr>
          <w:rFonts w:ascii="Times New Roman" w:eastAsia="Arial" w:hAnsi="Times New Roman" w:cs="Times New Roman"/>
          <w:b/>
          <w:sz w:val="32"/>
        </w:rPr>
        <w:t>1 - Integrated Care System Leadership: A Realist Evaluation</w:t>
      </w:r>
    </w:p>
    <w:p w14:paraId="004C4365" w14:textId="77777777" w:rsidR="00952EC7" w:rsidRPr="00CB2E83" w:rsidRDefault="00496338" w:rsidP="005E4E4A">
      <w:pPr>
        <w:spacing w:before="150" w:after="150"/>
        <w:jc w:val="both"/>
        <w:rPr>
          <w:rFonts w:ascii="Times New Roman" w:hAnsi="Times New Roman" w:cs="Times New Roman"/>
        </w:rPr>
      </w:pPr>
      <w:r w:rsidRPr="00CB2E83">
        <w:rPr>
          <w:rFonts w:ascii="Times New Roman" w:eastAsia="Arial" w:hAnsi="Times New Roman" w:cs="Times New Roman"/>
          <w:u w:val="single"/>
        </w:rPr>
        <w:t>Lisa Knight</w:t>
      </w:r>
      <w:r w:rsidRPr="00CB2E83">
        <w:rPr>
          <w:rFonts w:ascii="Times New Roman" w:hAnsi="Times New Roman" w:cs="Times New Roman"/>
          <w:vertAlign w:val="superscript"/>
        </w:rPr>
        <w:t>1</w:t>
      </w:r>
    </w:p>
    <w:p w14:paraId="4D38F22D" w14:textId="7815EED3" w:rsidR="00952EC7" w:rsidRPr="00CB2E83" w:rsidRDefault="00496338" w:rsidP="005E4E4A">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LJMU</w:t>
      </w:r>
    </w:p>
    <w:p w14:paraId="1CAF7560" w14:textId="22F31DF3"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b/>
        </w:rPr>
        <w:t>1.         Introduction</w:t>
      </w:r>
    </w:p>
    <w:p w14:paraId="57867942" w14:textId="235C29E8"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rPr>
        <w:t>Health and social care services in England have moved towards a system of partnership working known as Integrated Care Systems (ICSs) consisting of all NHS Provider Trusts, Primary Care Services including GP Practices, Local Authorities, Care Providers, and Voluntary, Community and Social Enterprise organisations involved in the provision of health and social care. As complex systems covering large geographical areas, ICSs are led by senior leaders to improve population health, reduce health inequities, and enhance value for money. Given their recent formation, little is known about their leadership. Available sources are either dated within the academic literature or are described in the grey literature with little reference to theoretical or empirical foundations. This research is intended to contribute to the gap in theoretical and practical knowledge by developing a framework to explain effective leadership in ICSs.</w:t>
      </w:r>
    </w:p>
    <w:p w14:paraId="5CE6B3DD" w14:textId="21C073FD"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b/>
        </w:rPr>
        <w:t>2.         Aim, Research Questions, and Objectives</w:t>
      </w:r>
    </w:p>
    <w:p w14:paraId="198F0BCA" w14:textId="6F2E680E"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i/>
        </w:rPr>
        <w:t>2.1       Aim</w:t>
      </w:r>
    </w:p>
    <w:p w14:paraId="3ED16485" w14:textId="4887BB7E" w:rsidR="00952EC7" w:rsidRPr="00CB2E83" w:rsidRDefault="00496338" w:rsidP="004810D4">
      <w:pPr>
        <w:spacing w:after="0"/>
        <w:ind w:left="420"/>
        <w:jc w:val="both"/>
        <w:rPr>
          <w:rFonts w:ascii="Times New Roman" w:hAnsi="Times New Roman" w:cs="Times New Roman"/>
        </w:rPr>
      </w:pPr>
      <w:r w:rsidRPr="00CB2E83">
        <w:rPr>
          <w:rFonts w:ascii="Times New Roman" w:eastAsia="Arial" w:hAnsi="Times New Roman" w:cs="Times New Roman"/>
        </w:rPr>
        <w:t>To evaluate leadership in Cheshire &amp; Merseyside ICS and provide a framework on effective leadership in ICSs.</w:t>
      </w:r>
    </w:p>
    <w:p w14:paraId="020A297F" w14:textId="1A30B747"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i/>
        </w:rPr>
        <w:t>2.2       Research Question(s)</w:t>
      </w:r>
    </w:p>
    <w:p w14:paraId="5AE6A52F" w14:textId="59F3E4DA"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rPr>
        <w:t>How does ICSs leadership work, for whom, and in what circumstances?</w:t>
      </w:r>
    </w:p>
    <w:p w14:paraId="5D5BD0D2" w14:textId="5DCB47EF" w:rsidR="00952EC7" w:rsidRPr="00CB2E83" w:rsidRDefault="00496338" w:rsidP="00AE3446">
      <w:pPr>
        <w:pStyle w:val="ListParagraph"/>
        <w:numPr>
          <w:ilvl w:val="0"/>
          <w:numId w:val="8"/>
        </w:numPr>
        <w:jc w:val="both"/>
        <w:rPr>
          <w:rFonts w:ascii="Times New Roman" w:hAnsi="Times New Roman" w:cs="Times New Roman"/>
        </w:rPr>
      </w:pPr>
      <w:r w:rsidRPr="00CB2E83">
        <w:rPr>
          <w:rFonts w:ascii="Times New Roman" w:eastAsia="Arial" w:hAnsi="Times New Roman" w:cs="Times New Roman"/>
        </w:rPr>
        <w:t>What are the activities and behaviour of leadership utilised by senior leaders within an ICS?</w:t>
      </w:r>
    </w:p>
    <w:p w14:paraId="2666E37B" w14:textId="385EDF90" w:rsidR="00952EC7" w:rsidRPr="00CB2E83" w:rsidRDefault="00496338" w:rsidP="00AE3446">
      <w:pPr>
        <w:pStyle w:val="ListParagraph"/>
        <w:numPr>
          <w:ilvl w:val="0"/>
          <w:numId w:val="8"/>
        </w:numPr>
        <w:jc w:val="both"/>
        <w:rPr>
          <w:rFonts w:ascii="Times New Roman" w:hAnsi="Times New Roman" w:cs="Times New Roman"/>
        </w:rPr>
      </w:pPr>
      <w:r w:rsidRPr="00CB2E83">
        <w:rPr>
          <w:rFonts w:ascii="Times New Roman" w:eastAsia="Arial" w:hAnsi="Times New Roman" w:cs="Times New Roman"/>
        </w:rPr>
        <w:t>Which contextual factors influence these activities and behaviours?</w:t>
      </w:r>
    </w:p>
    <w:p w14:paraId="0E20E7D2" w14:textId="58D92B5F" w:rsidR="00952EC7" w:rsidRPr="00CB2E83" w:rsidRDefault="00496338" w:rsidP="004810D4">
      <w:pPr>
        <w:pStyle w:val="ListParagraph"/>
        <w:numPr>
          <w:ilvl w:val="0"/>
          <w:numId w:val="8"/>
        </w:numPr>
        <w:spacing w:after="0"/>
        <w:jc w:val="both"/>
        <w:rPr>
          <w:rFonts w:ascii="Times New Roman" w:hAnsi="Times New Roman" w:cs="Times New Roman"/>
        </w:rPr>
      </w:pPr>
      <w:r w:rsidRPr="00CB2E83">
        <w:rPr>
          <w:rFonts w:ascii="Times New Roman" w:eastAsia="Arial" w:hAnsi="Times New Roman" w:cs="Times New Roman"/>
        </w:rPr>
        <w:t>Which Context-Mechanisms-Outcomes (CMO) configurations explain leadership within an ICS?</w:t>
      </w:r>
    </w:p>
    <w:p w14:paraId="1F6A11E6" w14:textId="6626F43C" w:rsidR="00952EC7" w:rsidRPr="00CB2E83" w:rsidRDefault="00496338" w:rsidP="00AE3446">
      <w:pPr>
        <w:spacing w:after="0" w:line="240" w:lineRule="auto"/>
        <w:jc w:val="both"/>
        <w:rPr>
          <w:rFonts w:ascii="Times New Roman" w:hAnsi="Times New Roman" w:cs="Times New Roman"/>
        </w:rPr>
      </w:pPr>
      <w:r w:rsidRPr="00CB2E83">
        <w:rPr>
          <w:rFonts w:ascii="Times New Roman" w:eastAsia="Arial" w:hAnsi="Times New Roman" w:cs="Times New Roman"/>
          <w:i/>
        </w:rPr>
        <w:t>2.3       Objectives</w:t>
      </w:r>
    </w:p>
    <w:p w14:paraId="433D5748" w14:textId="289FE5C1" w:rsidR="00952EC7" w:rsidRPr="00CB2E83" w:rsidRDefault="00496338" w:rsidP="00AE3446">
      <w:pPr>
        <w:pStyle w:val="ListParagraph"/>
        <w:numPr>
          <w:ilvl w:val="0"/>
          <w:numId w:val="7"/>
        </w:numPr>
        <w:spacing w:after="0" w:line="240" w:lineRule="auto"/>
        <w:jc w:val="both"/>
        <w:rPr>
          <w:rFonts w:ascii="Times New Roman" w:hAnsi="Times New Roman" w:cs="Times New Roman"/>
        </w:rPr>
      </w:pPr>
      <w:r w:rsidRPr="00CB2E83">
        <w:rPr>
          <w:rFonts w:ascii="Times New Roman" w:eastAsia="Arial" w:hAnsi="Times New Roman" w:cs="Times New Roman"/>
        </w:rPr>
        <w:t>To identify senior leaders' leadership activities and behaviours in an ICS.</w:t>
      </w:r>
    </w:p>
    <w:p w14:paraId="234A3DE0" w14:textId="0E03DD69" w:rsidR="00952EC7" w:rsidRPr="00CB2E83" w:rsidRDefault="00496338" w:rsidP="00AE3446">
      <w:pPr>
        <w:pStyle w:val="ListParagraph"/>
        <w:numPr>
          <w:ilvl w:val="0"/>
          <w:numId w:val="7"/>
        </w:numPr>
        <w:spacing w:before="240" w:after="0" w:line="240" w:lineRule="auto"/>
        <w:jc w:val="both"/>
        <w:rPr>
          <w:rFonts w:ascii="Times New Roman" w:hAnsi="Times New Roman" w:cs="Times New Roman"/>
        </w:rPr>
      </w:pPr>
      <w:r w:rsidRPr="00CB2E83">
        <w:rPr>
          <w:rFonts w:ascii="Times New Roman" w:eastAsia="Arial" w:hAnsi="Times New Roman" w:cs="Times New Roman"/>
        </w:rPr>
        <w:t>To identify the contextual factors that influence the activities and behaviours leaders utilise within an ICS.</w:t>
      </w:r>
    </w:p>
    <w:p w14:paraId="7234703F" w14:textId="3D1D6189" w:rsidR="00952EC7" w:rsidRPr="00CB2E83" w:rsidRDefault="00496338" w:rsidP="00AE3446">
      <w:pPr>
        <w:pStyle w:val="ListParagraph"/>
        <w:numPr>
          <w:ilvl w:val="0"/>
          <w:numId w:val="7"/>
        </w:numPr>
        <w:spacing w:before="240" w:after="0" w:line="240" w:lineRule="auto"/>
        <w:jc w:val="both"/>
        <w:rPr>
          <w:rFonts w:ascii="Times New Roman" w:hAnsi="Times New Roman" w:cs="Times New Roman"/>
        </w:rPr>
      </w:pPr>
      <w:r w:rsidRPr="00CB2E83">
        <w:rPr>
          <w:rFonts w:ascii="Times New Roman" w:eastAsia="Arial" w:hAnsi="Times New Roman" w:cs="Times New Roman"/>
        </w:rPr>
        <w:t>To utilise context (C), mechanisms (M) and outcome (O) chains to explain what works (outcome), how (mechanisms) and under what conditions (context).</w:t>
      </w:r>
    </w:p>
    <w:p w14:paraId="60C311BA" w14:textId="29E38044" w:rsidR="00952EC7" w:rsidRPr="00CB2E83" w:rsidRDefault="00496338" w:rsidP="00AE3446">
      <w:pPr>
        <w:pStyle w:val="ListParagraph"/>
        <w:numPr>
          <w:ilvl w:val="0"/>
          <w:numId w:val="7"/>
        </w:numPr>
        <w:spacing w:before="240" w:after="0" w:line="240" w:lineRule="auto"/>
        <w:jc w:val="both"/>
        <w:rPr>
          <w:rFonts w:ascii="Times New Roman" w:hAnsi="Times New Roman" w:cs="Times New Roman"/>
        </w:rPr>
      </w:pPr>
      <w:r w:rsidRPr="00CB2E83">
        <w:rPr>
          <w:rFonts w:ascii="Times New Roman" w:eastAsia="Arial" w:hAnsi="Times New Roman" w:cs="Times New Roman"/>
        </w:rPr>
        <w:t xml:space="preserve">To develop a framework that explains effective leadership in </w:t>
      </w:r>
      <w:proofErr w:type="gramStart"/>
      <w:r w:rsidRPr="00CB2E83">
        <w:rPr>
          <w:rFonts w:ascii="Times New Roman" w:eastAsia="Arial" w:hAnsi="Times New Roman" w:cs="Times New Roman"/>
        </w:rPr>
        <w:t>ICSs</w:t>
      </w:r>
      <w:proofErr w:type="gramEnd"/>
    </w:p>
    <w:p w14:paraId="33437717" w14:textId="30C4413B" w:rsidR="00952EC7" w:rsidRPr="00CB2E83" w:rsidRDefault="00496338" w:rsidP="004810D4">
      <w:pPr>
        <w:pStyle w:val="ListParagraph"/>
        <w:numPr>
          <w:ilvl w:val="0"/>
          <w:numId w:val="7"/>
        </w:numPr>
        <w:spacing w:before="240" w:after="0" w:line="240" w:lineRule="auto"/>
        <w:jc w:val="both"/>
        <w:rPr>
          <w:rFonts w:ascii="Times New Roman" w:hAnsi="Times New Roman" w:cs="Times New Roman"/>
        </w:rPr>
      </w:pPr>
      <w:r w:rsidRPr="00CB2E83">
        <w:rPr>
          <w:rFonts w:ascii="Times New Roman" w:eastAsia="Arial" w:hAnsi="Times New Roman" w:cs="Times New Roman"/>
        </w:rPr>
        <w:t>To provide recommendations for practice that support effective leadership of ICSs.</w:t>
      </w:r>
    </w:p>
    <w:p w14:paraId="3E3C7344" w14:textId="282F1951"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b/>
        </w:rPr>
        <w:t>3.         Justification &amp; Literature Review</w:t>
      </w:r>
    </w:p>
    <w:p w14:paraId="264E9638" w14:textId="62A986FF"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rPr>
        <w:t>Within both the academic and grey literature there is a general agreement that leadership and leadership approaches are critical factors in the ability of organisations to implement, develop, and sustain integrated care; however, despite the whole-scale implementation of this approach to health and social care commissioning and delivery across England limited empirical studies have been conducted. Research in the wider field has focused on the skills, qualities, and abilities of leaders rather than the action and behaviour of leadership, tending to consider who a leader is rather than what they do (Sims et al., 2021, p.13), which limits the ability of ICSs to understand and utilise leadership practices that respond to the complex needs of partnership working across systems. Successful integration requires a combination of strong leadership and governance from senior leaders at the system level across health and social care (Asthana et al., 2020). Furthermore, research examining the functioning of integrated health systems has identified leadership ability as a key factor (Bhat et al., 2022). It has also been suggested that an ICS's operation and sustainability are significantly influenced by a leader's ability to move from an organisation-centred leadership style to one that focuses on leading across multiple organisations (Charles et al., 2018). However, there appears to be an implicit assumption within the literature that senior leaders can apply their existing leadership approach to the newly formed structures and governance of ICSs with limited guidance underpinning the actions or function of leadership styles.</w:t>
      </w:r>
    </w:p>
    <w:p w14:paraId="2FE599A4" w14:textId="1CACD5B5"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b/>
        </w:rPr>
        <w:lastRenderedPageBreak/>
        <w:t>5.         Theoretical Foundation</w:t>
      </w:r>
    </w:p>
    <w:p w14:paraId="4A68512E" w14:textId="063FD9C6"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rPr>
        <w:t xml:space="preserve">Phase 1 (Realist Review) of this study will draw on theories of collective and systems leadership, the results of a realist review, and primary data collection to develop initial theories of effective leadership in ICSs; these will be refined and tested in Phase 2 (Realist Evaluation). The complexity of ICSs alongside an identified lack of theoretical foundations for understanding their leadership, supports the adoption of a realist evaluation (Greenhalgh et al., 2009). Furthermore, given the emerging nature of </w:t>
      </w:r>
      <w:proofErr w:type="gramStart"/>
      <w:r w:rsidRPr="00CB2E83">
        <w:rPr>
          <w:rFonts w:ascii="Times New Roman" w:eastAsia="Arial" w:hAnsi="Times New Roman" w:cs="Times New Roman"/>
        </w:rPr>
        <w:t>ICSs,  a</w:t>
      </w:r>
      <w:proofErr w:type="gramEnd"/>
      <w:r w:rsidRPr="00CB2E83">
        <w:rPr>
          <w:rFonts w:ascii="Times New Roman" w:eastAsia="Arial" w:hAnsi="Times New Roman" w:cs="Times New Roman"/>
        </w:rPr>
        <w:t xml:space="preserve"> realist evaluation can go further than asking ‘does it work’ by asking ‘what works, how, in which conditions and for whom’ (Pawson and Tilley, 1997, p.210). Realist research is underpinned by a critical realist ontology; one that takes the position that there is a ‘real’ world that is independent of our experience or interpretation of it. Epistemologically, this research takes a position that focuses on causal explanations which assumes underlying causal processes, termed mechanisms, can have multiple outcomes and that different contexts can precipitate different actions or events. It is concerned with developing and testing 'programme theories'; multiple causal chains describing the context, mechanisms, and outcomes of a particular phenomenon, in this case, leadership within an ICS.</w:t>
      </w:r>
    </w:p>
    <w:p w14:paraId="1EFF330C" w14:textId="5A922F89"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b/>
        </w:rPr>
        <w:t>6.         Research Design</w:t>
      </w:r>
    </w:p>
    <w:p w14:paraId="620934A5" w14:textId="36F0409F"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rPr>
        <w:t>A case study strategy has been selected as it aligns with a realist approach to research and is ‘particularly suited to research questions which require a detailed understanding of the social or organisational processes because of the rich data collected in context’ (Hartley, 2004, p.323). In line with a theory-driven realist approach a multi-method qualitative approach to data collection has been adopted to allow for the richness of contexts and mechanisms to be examined; programme theories will be tested and refined through non-participant observations, document analysis of strategic publications, and interviews with key stakeholders within the ICS.</w:t>
      </w:r>
    </w:p>
    <w:p w14:paraId="12C1AE18" w14:textId="77777777" w:rsidR="00AE3446" w:rsidRPr="00CB2E83" w:rsidRDefault="00496338" w:rsidP="004810D4">
      <w:pPr>
        <w:spacing w:after="0"/>
        <w:rPr>
          <w:rFonts w:ascii="Times New Roman" w:hAnsi="Times New Roman" w:cs="Times New Roman"/>
        </w:rPr>
      </w:pPr>
      <w:r w:rsidRPr="00CB2E83">
        <w:rPr>
          <w:rFonts w:ascii="Times New Roman" w:eastAsia="Arial" w:hAnsi="Times New Roman" w:cs="Times New Roman"/>
          <w:b/>
        </w:rPr>
        <w:t>7.         Initial Theories of Effective ICS Leadership (Phase 1 Findings)</w:t>
      </w:r>
      <w:r w:rsidRPr="00CB2E83">
        <w:rPr>
          <w:rFonts w:ascii="Times New Roman" w:hAnsi="Times New Roman" w:cs="Times New Roman"/>
        </w:rPr>
        <w:br w:type="textWrapping" w:clear="all"/>
      </w:r>
      <w:r w:rsidRPr="00CB2E83">
        <w:rPr>
          <w:rFonts w:ascii="Times New Roman" w:hAnsi="Times New Roman" w:cs="Times New Roman"/>
        </w:rPr>
        <w:br w:type="textWrapping" w:clear="all"/>
      </w:r>
      <w:r w:rsidRPr="00CB2E83">
        <w:rPr>
          <w:rFonts w:ascii="Times New Roman" w:eastAsia="Arial" w:hAnsi="Times New Roman" w:cs="Times New Roman"/>
        </w:rPr>
        <w:t xml:space="preserve">Table 1: Initial theories of effective ICS leadership utilising Doing Things Differently: Rethinking Leadership Behaviours as an organising framework for theories (NHS </w:t>
      </w:r>
      <w:proofErr w:type="gramStart"/>
      <w:r w:rsidRPr="00CB2E83">
        <w:rPr>
          <w:rFonts w:ascii="Times New Roman" w:eastAsia="Arial" w:hAnsi="Times New Roman" w:cs="Times New Roman"/>
        </w:rPr>
        <w:t>North West</w:t>
      </w:r>
      <w:proofErr w:type="gramEnd"/>
      <w:r w:rsidRPr="00CB2E83">
        <w:rPr>
          <w:rFonts w:ascii="Times New Roman" w:eastAsia="Arial" w:hAnsi="Times New Roman" w:cs="Times New Roman"/>
        </w:rPr>
        <w:t xml:space="preserve"> Leadership</w:t>
      </w:r>
      <w:r w:rsidR="006B0153" w:rsidRPr="00CB2E83">
        <w:rPr>
          <w:rFonts w:ascii="Times New Roman" w:eastAsia="Arial" w:hAnsi="Times New Roman" w:cs="Times New Roman"/>
        </w:rPr>
        <w:t xml:space="preserve"> </w:t>
      </w:r>
      <w:r w:rsidRPr="00CB2E83">
        <w:rPr>
          <w:rFonts w:ascii="Times New Roman" w:eastAsia="Arial" w:hAnsi="Times New Roman" w:cs="Times New Roman"/>
        </w:rPr>
        <w:t>Academy,</w:t>
      </w:r>
      <w:r w:rsidR="006B0153" w:rsidRPr="00CB2E83">
        <w:rPr>
          <w:rFonts w:ascii="Times New Roman" w:eastAsia="Arial" w:hAnsi="Times New Roman" w:cs="Times New Roman"/>
        </w:rPr>
        <w:t xml:space="preserve"> </w:t>
      </w:r>
      <w:r w:rsidRPr="00CB2E83">
        <w:rPr>
          <w:rFonts w:ascii="Times New Roman" w:eastAsia="Arial" w:hAnsi="Times New Roman" w:cs="Times New Roman"/>
        </w:rPr>
        <w:t>2021).</w:t>
      </w:r>
      <w:r w:rsidRPr="00CB2E83">
        <w:rPr>
          <w:rFonts w:ascii="Times New Roman" w:hAnsi="Times New Roman" w:cs="Times New Roman"/>
        </w:rPr>
        <w:br w:type="textWrapping" w:clear="all"/>
      </w:r>
    </w:p>
    <w:tbl>
      <w:tblPr>
        <w:tblStyle w:val="TableGrid"/>
        <w:tblW w:w="9351" w:type="dxa"/>
        <w:tblLayout w:type="fixed"/>
        <w:tblLook w:val="04A0" w:firstRow="1" w:lastRow="0" w:firstColumn="1" w:lastColumn="0" w:noHBand="0" w:noVBand="1"/>
      </w:tblPr>
      <w:tblGrid>
        <w:gridCol w:w="1809"/>
        <w:gridCol w:w="7542"/>
      </w:tblGrid>
      <w:tr w:rsidR="00AE3446" w:rsidRPr="00CB2E83" w14:paraId="5A4C1837" w14:textId="77777777" w:rsidTr="004810D4">
        <w:tc>
          <w:tcPr>
            <w:tcW w:w="1809" w:type="dxa"/>
          </w:tcPr>
          <w:p w14:paraId="2B4088B7" w14:textId="77777777" w:rsidR="00AE3446" w:rsidRPr="00CB2E83" w:rsidRDefault="00AE3446" w:rsidP="00AE3446">
            <w:pPr>
              <w:jc w:val="both"/>
              <w:rPr>
                <w:rFonts w:ascii="Times New Roman" w:hAnsi="Times New Roman" w:cs="Times New Roman"/>
                <w:sz w:val="20"/>
                <w:szCs w:val="20"/>
              </w:rPr>
            </w:pPr>
            <w:r w:rsidRPr="00CB2E83">
              <w:rPr>
                <w:rFonts w:ascii="Times New Roman" w:hAnsi="Times New Roman" w:cs="Times New Roman"/>
                <w:sz w:val="20"/>
                <w:szCs w:val="20"/>
              </w:rPr>
              <w:t>Delivering</w:t>
            </w:r>
          </w:p>
          <w:p w14:paraId="65C99E95" w14:textId="77777777" w:rsidR="00AE3446" w:rsidRPr="00CB2E83" w:rsidRDefault="00AE3446" w:rsidP="00AE3446">
            <w:pPr>
              <w:ind w:right="394"/>
              <w:jc w:val="both"/>
              <w:rPr>
                <w:rFonts w:ascii="Times New Roman" w:hAnsi="Times New Roman" w:cs="Times New Roman"/>
                <w:sz w:val="20"/>
                <w:szCs w:val="20"/>
                <w:lang w:val="en-US"/>
              </w:rPr>
            </w:pPr>
          </w:p>
        </w:tc>
        <w:tc>
          <w:tcPr>
            <w:tcW w:w="7542" w:type="dxa"/>
          </w:tcPr>
          <w:p w14:paraId="02D5ACA0" w14:textId="77777777" w:rsidR="00AE3446" w:rsidRPr="00CB2E83" w:rsidRDefault="00AE3446" w:rsidP="00AE3446">
            <w:pPr>
              <w:jc w:val="both"/>
              <w:rPr>
                <w:rFonts w:ascii="Times New Roman" w:hAnsi="Times New Roman" w:cs="Times New Roman"/>
                <w:sz w:val="20"/>
                <w:szCs w:val="20"/>
              </w:rPr>
            </w:pPr>
            <w:r w:rsidRPr="00CB2E83">
              <w:rPr>
                <w:rFonts w:ascii="Times New Roman" w:hAnsi="Times New Roman" w:cs="Times New Roman"/>
                <w:sz w:val="20"/>
                <w:szCs w:val="20"/>
              </w:rPr>
              <w:t xml:space="preserve">Effective Integrated Care System leaders hold themselves and others to account for improving outcomes for the local population. They utilise available intelligence to take actions that support targeting and prioritisation of local communities. Effective Integrated Care System leaders support and encourage learning, curiosity, and calculated risk-taking enabling innovative approaches that lead to service improvements. </w:t>
            </w:r>
          </w:p>
        </w:tc>
      </w:tr>
      <w:tr w:rsidR="00AE3446" w:rsidRPr="00CB2E83" w14:paraId="226224DD" w14:textId="77777777" w:rsidTr="004810D4">
        <w:tc>
          <w:tcPr>
            <w:tcW w:w="1809" w:type="dxa"/>
          </w:tcPr>
          <w:p w14:paraId="3449E8A0" w14:textId="77777777" w:rsidR="00AE3446" w:rsidRPr="00CB2E83" w:rsidRDefault="00AE3446" w:rsidP="00AE3446">
            <w:pPr>
              <w:jc w:val="both"/>
              <w:rPr>
                <w:rFonts w:ascii="Times New Roman" w:hAnsi="Times New Roman" w:cs="Times New Roman"/>
                <w:sz w:val="20"/>
                <w:szCs w:val="20"/>
                <w:lang w:val="en-US"/>
              </w:rPr>
            </w:pPr>
            <w:r w:rsidRPr="00CB2E83">
              <w:rPr>
                <w:rFonts w:ascii="Times New Roman" w:hAnsi="Times New Roman" w:cs="Times New Roman"/>
                <w:sz w:val="20"/>
                <w:szCs w:val="20"/>
                <w:lang w:val="en-US"/>
              </w:rPr>
              <w:t>Being</w:t>
            </w:r>
          </w:p>
        </w:tc>
        <w:tc>
          <w:tcPr>
            <w:tcW w:w="7542" w:type="dxa"/>
          </w:tcPr>
          <w:p w14:paraId="126E0929" w14:textId="77777777" w:rsidR="00AE3446" w:rsidRPr="00CB2E83" w:rsidRDefault="00AE3446" w:rsidP="00AE3446">
            <w:pPr>
              <w:jc w:val="both"/>
              <w:rPr>
                <w:rFonts w:ascii="Times New Roman" w:hAnsi="Times New Roman" w:cs="Times New Roman"/>
                <w:sz w:val="20"/>
                <w:szCs w:val="20"/>
              </w:rPr>
            </w:pPr>
            <w:r w:rsidRPr="00CB2E83">
              <w:rPr>
                <w:rFonts w:ascii="Times New Roman" w:hAnsi="Times New Roman" w:cs="Times New Roman"/>
                <w:sz w:val="20"/>
                <w:szCs w:val="20"/>
              </w:rPr>
              <w:t xml:space="preserve">Effective Integrated Care System Leaders communicate a clear vision, fostering a sense of purpose across the system regarding the achievement of agreed Integrated Care System outcomes. </w:t>
            </w:r>
          </w:p>
        </w:tc>
      </w:tr>
      <w:tr w:rsidR="00AE3446" w:rsidRPr="00CB2E83" w14:paraId="1C265ABC" w14:textId="77777777" w:rsidTr="004810D4">
        <w:tc>
          <w:tcPr>
            <w:tcW w:w="1809" w:type="dxa"/>
          </w:tcPr>
          <w:p w14:paraId="2A2D0A41" w14:textId="77777777" w:rsidR="00AE3446" w:rsidRPr="00CB2E83" w:rsidRDefault="00AE3446" w:rsidP="00AE3446">
            <w:pPr>
              <w:jc w:val="both"/>
              <w:rPr>
                <w:rFonts w:ascii="Times New Roman" w:hAnsi="Times New Roman" w:cs="Times New Roman"/>
                <w:sz w:val="20"/>
                <w:szCs w:val="20"/>
                <w:lang w:val="en-US"/>
              </w:rPr>
            </w:pPr>
            <w:r w:rsidRPr="00CB2E83">
              <w:rPr>
                <w:rFonts w:ascii="Times New Roman" w:hAnsi="Times New Roman" w:cs="Times New Roman"/>
                <w:sz w:val="20"/>
                <w:szCs w:val="20"/>
                <w:lang w:val="en-US"/>
              </w:rPr>
              <w:t>Leading &amp; Visioning</w:t>
            </w:r>
          </w:p>
        </w:tc>
        <w:tc>
          <w:tcPr>
            <w:tcW w:w="7542" w:type="dxa"/>
          </w:tcPr>
          <w:p w14:paraId="1CEF1C88" w14:textId="77777777" w:rsidR="00AE3446" w:rsidRPr="00CB2E83" w:rsidRDefault="00AE3446" w:rsidP="00AE3446">
            <w:pPr>
              <w:jc w:val="both"/>
              <w:rPr>
                <w:rFonts w:ascii="Times New Roman" w:hAnsi="Times New Roman" w:cs="Times New Roman"/>
                <w:sz w:val="20"/>
                <w:szCs w:val="20"/>
              </w:rPr>
            </w:pPr>
            <w:r w:rsidRPr="00CB2E83">
              <w:rPr>
                <w:rFonts w:ascii="Times New Roman" w:hAnsi="Times New Roman" w:cs="Times New Roman"/>
                <w:sz w:val="20"/>
                <w:szCs w:val="20"/>
              </w:rPr>
              <w:t>Effective Integrated Care System leaders have a clear vision that promotes a sense of mutual accountability, providing opportunities for others to develop, make decisions, and take ownership of problem solving through the engagement of all partners in the reduction of health and social care inequalities</w:t>
            </w:r>
          </w:p>
        </w:tc>
      </w:tr>
      <w:tr w:rsidR="00AE3446" w:rsidRPr="00CB2E83" w14:paraId="49BB25F8" w14:textId="77777777" w:rsidTr="004810D4">
        <w:tc>
          <w:tcPr>
            <w:tcW w:w="1809" w:type="dxa"/>
          </w:tcPr>
          <w:p w14:paraId="0673A329" w14:textId="77777777" w:rsidR="00AE3446" w:rsidRPr="00CB2E83" w:rsidRDefault="00AE3446" w:rsidP="00AE3446">
            <w:pPr>
              <w:jc w:val="both"/>
              <w:rPr>
                <w:rFonts w:ascii="Times New Roman" w:hAnsi="Times New Roman" w:cs="Times New Roman"/>
                <w:sz w:val="20"/>
                <w:szCs w:val="20"/>
                <w:lang w:val="en-US"/>
              </w:rPr>
            </w:pPr>
            <w:r w:rsidRPr="00CB2E83">
              <w:rPr>
                <w:rFonts w:ascii="Times New Roman" w:hAnsi="Times New Roman" w:cs="Times New Roman"/>
                <w:sz w:val="20"/>
                <w:szCs w:val="20"/>
                <w:lang w:val="en-US"/>
              </w:rPr>
              <w:t xml:space="preserve">Relating &amp; </w:t>
            </w:r>
            <w:proofErr w:type="gramStart"/>
            <w:r w:rsidRPr="00CB2E83">
              <w:rPr>
                <w:rFonts w:ascii="Times New Roman" w:hAnsi="Times New Roman" w:cs="Times New Roman"/>
                <w:sz w:val="20"/>
                <w:szCs w:val="20"/>
                <w:lang w:val="en-US"/>
              </w:rPr>
              <w:t>Communicating</w:t>
            </w:r>
            <w:proofErr w:type="gramEnd"/>
          </w:p>
        </w:tc>
        <w:tc>
          <w:tcPr>
            <w:tcW w:w="7542" w:type="dxa"/>
          </w:tcPr>
          <w:p w14:paraId="1D470C9A" w14:textId="77777777" w:rsidR="00AE3446" w:rsidRPr="00CB2E83" w:rsidRDefault="00AE3446" w:rsidP="00AE3446">
            <w:pPr>
              <w:jc w:val="both"/>
              <w:rPr>
                <w:rFonts w:ascii="Times New Roman" w:hAnsi="Times New Roman" w:cs="Times New Roman"/>
                <w:sz w:val="20"/>
                <w:szCs w:val="20"/>
              </w:rPr>
            </w:pPr>
            <w:r w:rsidRPr="00CB2E83">
              <w:rPr>
                <w:rFonts w:ascii="Times New Roman" w:hAnsi="Times New Roman" w:cs="Times New Roman"/>
                <w:sz w:val="20"/>
                <w:szCs w:val="20"/>
              </w:rPr>
              <w:t>Effective Integrated Care System leaders build relationships at all levels of the system, they promote partnership and collaboration. Leaders encourage a collective agreement about what needs to be achieved and communicate openly about how and why decisions are made</w:t>
            </w:r>
          </w:p>
        </w:tc>
      </w:tr>
    </w:tbl>
    <w:p w14:paraId="18060856" w14:textId="63A6D837" w:rsidR="00952EC7" w:rsidRPr="00CB2E83" w:rsidRDefault="00952EC7" w:rsidP="00AE3446">
      <w:pPr>
        <w:rPr>
          <w:rFonts w:ascii="Times New Roman" w:hAnsi="Times New Roman" w:cs="Times New Roman"/>
        </w:rPr>
      </w:pPr>
    </w:p>
    <w:p w14:paraId="7A45ACD6" w14:textId="77777777" w:rsidR="004810D4" w:rsidRPr="00CB2E83" w:rsidRDefault="00496338" w:rsidP="004810D4">
      <w:pPr>
        <w:spacing w:after="0"/>
        <w:jc w:val="both"/>
        <w:rPr>
          <w:rFonts w:ascii="Times New Roman" w:eastAsia="Arial" w:hAnsi="Times New Roman" w:cs="Times New Roman"/>
          <w:b/>
        </w:rPr>
      </w:pPr>
      <w:r w:rsidRPr="00CB2E83">
        <w:rPr>
          <w:rFonts w:ascii="Times New Roman" w:eastAsia="Arial" w:hAnsi="Times New Roman" w:cs="Times New Roman"/>
          <w:b/>
        </w:rPr>
        <w:t>8</w:t>
      </w:r>
      <w:r w:rsidR="006B0153" w:rsidRPr="00CB2E83">
        <w:rPr>
          <w:rFonts w:ascii="Times New Roman" w:eastAsia="Arial" w:hAnsi="Times New Roman" w:cs="Times New Roman"/>
          <w:b/>
        </w:rPr>
        <w:t xml:space="preserve">. </w:t>
      </w:r>
      <w:r w:rsidRPr="00CB2E83">
        <w:rPr>
          <w:rFonts w:ascii="Times New Roman" w:eastAsia="Arial" w:hAnsi="Times New Roman" w:cs="Times New Roman"/>
          <w:b/>
        </w:rPr>
        <w:t>Relevance</w:t>
      </w:r>
      <w:r w:rsidR="006B0153" w:rsidRPr="00CB2E83">
        <w:rPr>
          <w:rFonts w:ascii="Times New Roman" w:eastAsia="Arial" w:hAnsi="Times New Roman" w:cs="Times New Roman"/>
          <w:b/>
        </w:rPr>
        <w:t xml:space="preserve"> </w:t>
      </w:r>
      <w:r w:rsidRPr="00CB2E83">
        <w:rPr>
          <w:rFonts w:ascii="Times New Roman" w:eastAsia="Arial" w:hAnsi="Times New Roman" w:cs="Times New Roman"/>
          <w:b/>
        </w:rPr>
        <w:t>&amp; Contribution</w:t>
      </w:r>
    </w:p>
    <w:p w14:paraId="138D1B2A" w14:textId="52E79C64"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rPr>
        <w:t>This study will provide valuable information to those who work within such systems to help them understand and support leadership development more effectively. Furthermore, this study is expected to contribute to closing the gap in the academic literature regarding the leadership of ICSs by using a novel approach to leadership evaluation; in doing so it will make explicit the underlying causal processes and influencing contexts that shape leadership in ICSs, providing a clear and accessible framework to explain effective leadership practice</w:t>
      </w:r>
      <w:r w:rsidR="00AB740F" w:rsidRPr="00CB2E83">
        <w:rPr>
          <w:rFonts w:ascii="Times New Roman" w:eastAsia="Arial" w:hAnsi="Times New Roman" w:cs="Times New Roman"/>
        </w:rPr>
        <w:t>.</w:t>
      </w:r>
    </w:p>
    <w:p w14:paraId="2757D335" w14:textId="722DE871" w:rsidR="00952EC7" w:rsidRPr="00CB2E83" w:rsidRDefault="00496338" w:rsidP="004810D4">
      <w:pPr>
        <w:spacing w:after="0"/>
        <w:jc w:val="both"/>
        <w:rPr>
          <w:rFonts w:ascii="Times New Roman" w:hAnsi="Times New Roman" w:cs="Times New Roman"/>
        </w:rPr>
      </w:pPr>
      <w:r w:rsidRPr="00CB2E83">
        <w:rPr>
          <w:rFonts w:ascii="Times New Roman" w:eastAsia="Arial" w:hAnsi="Times New Roman" w:cs="Times New Roman"/>
          <w:b/>
        </w:rPr>
        <w:t>References</w:t>
      </w:r>
    </w:p>
    <w:p w14:paraId="6F4E4D86" w14:textId="663B1A07"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lastRenderedPageBreak/>
        <w:t xml:space="preserve">Asthana, S., </w:t>
      </w:r>
      <w:proofErr w:type="spellStart"/>
      <w:r w:rsidRPr="00CB2E83">
        <w:rPr>
          <w:rFonts w:ascii="Times New Roman" w:eastAsia="Arial" w:hAnsi="Times New Roman" w:cs="Times New Roman"/>
        </w:rPr>
        <w:t>Gradinger</w:t>
      </w:r>
      <w:proofErr w:type="spellEnd"/>
      <w:r w:rsidRPr="00CB2E83">
        <w:rPr>
          <w:rFonts w:ascii="Times New Roman" w:eastAsia="Arial" w:hAnsi="Times New Roman" w:cs="Times New Roman"/>
        </w:rPr>
        <w:t xml:space="preserve">, F., Elston, J., Martin, S. and Byng, R., (2020) Capturing the Role of Context in Complex System Change: An Application of the Canadian Context and Capabilities for Integrating Care (CCIC) Framework to an Integrated Care Organisation in the UK. </w:t>
      </w:r>
      <w:r w:rsidRPr="00CB2E83">
        <w:rPr>
          <w:rFonts w:ascii="Times New Roman" w:eastAsia="Arial" w:hAnsi="Times New Roman" w:cs="Times New Roman"/>
          <w:i/>
        </w:rPr>
        <w:t>International Journal of Integrated Care</w:t>
      </w:r>
      <w:r w:rsidRPr="00CB2E83">
        <w:rPr>
          <w:rFonts w:ascii="Times New Roman" w:eastAsia="Arial" w:hAnsi="Times New Roman" w:cs="Times New Roman"/>
        </w:rPr>
        <w:t>, 201, p.4.</w:t>
      </w:r>
    </w:p>
    <w:p w14:paraId="2A011381" w14:textId="04627CCD"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Bhat, K., </w:t>
      </w:r>
      <w:proofErr w:type="spellStart"/>
      <w:r w:rsidRPr="00CB2E83">
        <w:rPr>
          <w:rFonts w:ascii="Times New Roman" w:eastAsia="Arial" w:hAnsi="Times New Roman" w:cs="Times New Roman"/>
        </w:rPr>
        <w:t>Easwarathasan</w:t>
      </w:r>
      <w:proofErr w:type="spellEnd"/>
      <w:r w:rsidRPr="00CB2E83">
        <w:rPr>
          <w:rFonts w:ascii="Times New Roman" w:eastAsia="Arial" w:hAnsi="Times New Roman" w:cs="Times New Roman"/>
        </w:rPr>
        <w:t xml:space="preserve">, R., Jacob, M., Poole, W., </w:t>
      </w:r>
      <w:proofErr w:type="spellStart"/>
      <w:r w:rsidRPr="00CB2E83">
        <w:rPr>
          <w:rFonts w:ascii="Times New Roman" w:eastAsia="Arial" w:hAnsi="Times New Roman" w:cs="Times New Roman"/>
        </w:rPr>
        <w:t>Sapaetharan</w:t>
      </w:r>
      <w:proofErr w:type="spellEnd"/>
      <w:r w:rsidRPr="00CB2E83">
        <w:rPr>
          <w:rFonts w:ascii="Times New Roman" w:eastAsia="Arial" w:hAnsi="Times New Roman" w:cs="Times New Roman"/>
        </w:rPr>
        <w:t xml:space="preserve">, V., Sidhu, M. and Thomas, A., (2022) Identifying and understanding the factors that influence the functioning of integrated healthcare systems in the NHS: a systematic literature review. </w:t>
      </w:r>
      <w:r w:rsidRPr="00CB2E83">
        <w:rPr>
          <w:rFonts w:ascii="Times New Roman" w:eastAsia="Arial" w:hAnsi="Times New Roman" w:cs="Times New Roman"/>
          <w:i/>
        </w:rPr>
        <w:t>BMJ Open</w:t>
      </w:r>
      <w:r w:rsidRPr="00CB2E83">
        <w:rPr>
          <w:rFonts w:ascii="Times New Roman" w:eastAsia="Arial" w:hAnsi="Times New Roman" w:cs="Times New Roman"/>
        </w:rPr>
        <w:t>, [online] 124. Available at: https://bmjopen.bmj.com/lookup/doi/10.1136/bmjopen-2021-049296.</w:t>
      </w:r>
    </w:p>
    <w:p w14:paraId="0655FF3A" w14:textId="515A7A6C"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Charles, A., Wenzel, L., Kershaw, M., Ham, C. and Walsh, N., (2018) </w:t>
      </w:r>
      <w:r w:rsidRPr="00CB2E83">
        <w:rPr>
          <w:rFonts w:ascii="Times New Roman" w:eastAsia="Arial" w:hAnsi="Times New Roman" w:cs="Times New Roman"/>
          <w:i/>
        </w:rPr>
        <w:t>A year of integrated care systems: reviewing the journey so far</w:t>
      </w:r>
      <w:r w:rsidRPr="00CB2E83">
        <w:rPr>
          <w:rFonts w:ascii="Times New Roman" w:eastAsia="Arial" w:hAnsi="Times New Roman" w:cs="Times New Roman"/>
        </w:rPr>
        <w:t>. The Kings Fund.</w:t>
      </w:r>
    </w:p>
    <w:p w14:paraId="2C2D12DD" w14:textId="171752AF"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Deffenbaugh, J., (2018) Becoming an integrated (accountable) care system. </w:t>
      </w:r>
      <w:r w:rsidRPr="00CB2E83">
        <w:rPr>
          <w:rFonts w:ascii="Times New Roman" w:eastAsia="Arial" w:hAnsi="Times New Roman" w:cs="Times New Roman"/>
          <w:i/>
        </w:rPr>
        <w:t>British Journal of Healthcare Management</w:t>
      </w:r>
      <w:r w:rsidRPr="00CB2E83">
        <w:rPr>
          <w:rFonts w:ascii="Times New Roman" w:eastAsia="Arial" w:hAnsi="Times New Roman" w:cs="Times New Roman"/>
        </w:rPr>
        <w:t>, 244, pp.175-180.</w:t>
      </w:r>
    </w:p>
    <w:p w14:paraId="58396400" w14:textId="74CBC80E" w:rsidR="00952EC7" w:rsidRPr="00CB2E83" w:rsidRDefault="00496338" w:rsidP="004810D4">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Erens</w:t>
      </w:r>
      <w:proofErr w:type="spellEnd"/>
      <w:r w:rsidRPr="00CB2E83">
        <w:rPr>
          <w:rFonts w:ascii="Times New Roman" w:eastAsia="Arial" w:hAnsi="Times New Roman" w:cs="Times New Roman"/>
        </w:rPr>
        <w:t xml:space="preserve">, B., </w:t>
      </w:r>
      <w:proofErr w:type="spellStart"/>
      <w:r w:rsidRPr="00CB2E83">
        <w:rPr>
          <w:rFonts w:ascii="Times New Roman" w:eastAsia="Arial" w:hAnsi="Times New Roman" w:cs="Times New Roman"/>
        </w:rPr>
        <w:t>Wistow</w:t>
      </w:r>
      <w:proofErr w:type="spellEnd"/>
      <w:r w:rsidRPr="00CB2E83">
        <w:rPr>
          <w:rFonts w:ascii="Times New Roman" w:eastAsia="Arial" w:hAnsi="Times New Roman" w:cs="Times New Roman"/>
        </w:rPr>
        <w:t xml:space="preserve">, G., </w:t>
      </w:r>
      <w:proofErr w:type="spellStart"/>
      <w:r w:rsidRPr="00CB2E83">
        <w:rPr>
          <w:rFonts w:ascii="Times New Roman" w:eastAsia="Arial" w:hAnsi="Times New Roman" w:cs="Times New Roman"/>
        </w:rPr>
        <w:t>Mounier</w:t>
      </w:r>
      <w:proofErr w:type="spellEnd"/>
      <w:r w:rsidRPr="00CB2E83">
        <w:rPr>
          <w:rFonts w:ascii="Times New Roman" w:eastAsia="Arial" w:hAnsi="Times New Roman" w:cs="Times New Roman"/>
        </w:rPr>
        <w:t xml:space="preserve">-Jack, S., Douglas, N., Jones, L., </w:t>
      </w:r>
      <w:proofErr w:type="spellStart"/>
      <w:r w:rsidRPr="00CB2E83">
        <w:rPr>
          <w:rFonts w:ascii="Times New Roman" w:eastAsia="Arial" w:hAnsi="Times New Roman" w:cs="Times New Roman"/>
        </w:rPr>
        <w:t>Manacorda</w:t>
      </w:r>
      <w:proofErr w:type="spellEnd"/>
      <w:r w:rsidRPr="00CB2E83">
        <w:rPr>
          <w:rFonts w:ascii="Times New Roman" w:eastAsia="Arial" w:hAnsi="Times New Roman" w:cs="Times New Roman"/>
        </w:rPr>
        <w:t xml:space="preserve">, T. and Mays, N., (2016) </w:t>
      </w:r>
      <w:r w:rsidRPr="00CB2E83">
        <w:rPr>
          <w:rFonts w:ascii="Times New Roman" w:eastAsia="Arial" w:hAnsi="Times New Roman" w:cs="Times New Roman"/>
          <w:i/>
        </w:rPr>
        <w:t>Early evaluation of the Integrated Care and Support Pioneers Programme</w:t>
      </w:r>
      <w:r w:rsidRPr="00CB2E83">
        <w:rPr>
          <w:rFonts w:ascii="Times New Roman" w:eastAsia="Arial" w:hAnsi="Times New Roman" w:cs="Times New Roman"/>
        </w:rPr>
        <w:t>. Policy Innovation Research Unit, p.183.</w:t>
      </w:r>
    </w:p>
    <w:p w14:paraId="2CBE4B4A" w14:textId="48C6C20A"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Evans, J.M., Daub, S., </w:t>
      </w:r>
      <w:proofErr w:type="spellStart"/>
      <w:r w:rsidRPr="00CB2E83">
        <w:rPr>
          <w:rFonts w:ascii="Times New Roman" w:eastAsia="Arial" w:hAnsi="Times New Roman" w:cs="Times New Roman"/>
        </w:rPr>
        <w:t>Goldhar</w:t>
      </w:r>
      <w:proofErr w:type="spellEnd"/>
      <w:r w:rsidRPr="00CB2E83">
        <w:rPr>
          <w:rFonts w:ascii="Times New Roman" w:eastAsia="Arial" w:hAnsi="Times New Roman" w:cs="Times New Roman"/>
        </w:rPr>
        <w:t xml:space="preserve">, J., </w:t>
      </w:r>
      <w:proofErr w:type="spellStart"/>
      <w:r w:rsidRPr="00CB2E83">
        <w:rPr>
          <w:rFonts w:ascii="Times New Roman" w:eastAsia="Arial" w:hAnsi="Times New Roman" w:cs="Times New Roman"/>
        </w:rPr>
        <w:t>Wojtak</w:t>
      </w:r>
      <w:proofErr w:type="spellEnd"/>
      <w:r w:rsidRPr="00CB2E83">
        <w:rPr>
          <w:rFonts w:ascii="Times New Roman" w:eastAsia="Arial" w:hAnsi="Times New Roman" w:cs="Times New Roman"/>
        </w:rPr>
        <w:t xml:space="preserve">, A. and </w:t>
      </w:r>
      <w:proofErr w:type="spellStart"/>
      <w:r w:rsidRPr="00CB2E83">
        <w:rPr>
          <w:rFonts w:ascii="Times New Roman" w:eastAsia="Arial" w:hAnsi="Times New Roman" w:cs="Times New Roman"/>
        </w:rPr>
        <w:t>Purbhoo</w:t>
      </w:r>
      <w:proofErr w:type="spellEnd"/>
      <w:r w:rsidRPr="00CB2E83">
        <w:rPr>
          <w:rFonts w:ascii="Times New Roman" w:eastAsia="Arial" w:hAnsi="Times New Roman" w:cs="Times New Roman"/>
        </w:rPr>
        <w:t xml:space="preserve">, D., (2016) Leading Integrated Health and Social Care Systems: Perspectives from Research and Practice. </w:t>
      </w:r>
      <w:r w:rsidRPr="00CB2E83">
        <w:rPr>
          <w:rFonts w:ascii="Times New Roman" w:eastAsia="Arial" w:hAnsi="Times New Roman" w:cs="Times New Roman"/>
          <w:i/>
        </w:rPr>
        <w:t>Healthcare Quarterly</w:t>
      </w:r>
      <w:r w:rsidRPr="00CB2E83">
        <w:rPr>
          <w:rFonts w:ascii="Times New Roman" w:eastAsia="Arial" w:hAnsi="Times New Roman" w:cs="Times New Roman"/>
        </w:rPr>
        <w:t>, 184, pp.30-35.</w:t>
      </w:r>
    </w:p>
    <w:p w14:paraId="1B5B0FF4" w14:textId="0C0EC457"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González-Ortiz, L.G., </w:t>
      </w:r>
      <w:proofErr w:type="spellStart"/>
      <w:r w:rsidRPr="00CB2E83">
        <w:rPr>
          <w:rFonts w:ascii="Times New Roman" w:eastAsia="Arial" w:hAnsi="Times New Roman" w:cs="Times New Roman"/>
        </w:rPr>
        <w:t>Calciolari</w:t>
      </w:r>
      <w:proofErr w:type="spellEnd"/>
      <w:r w:rsidRPr="00CB2E83">
        <w:rPr>
          <w:rFonts w:ascii="Times New Roman" w:eastAsia="Arial" w:hAnsi="Times New Roman" w:cs="Times New Roman"/>
        </w:rPr>
        <w:t xml:space="preserve">, S., Goodwin, N. and Stein, V., (2018) The Core Dimensions of Integrated Care: A Literature Review to Support the Development of a Comprehensive Framework for Implementing Integrated Care. </w:t>
      </w:r>
      <w:r w:rsidRPr="00CB2E83">
        <w:rPr>
          <w:rFonts w:ascii="Times New Roman" w:eastAsia="Arial" w:hAnsi="Times New Roman" w:cs="Times New Roman"/>
          <w:i/>
        </w:rPr>
        <w:t>International Journal of Integrated Care</w:t>
      </w:r>
      <w:r w:rsidRPr="00CB2E83">
        <w:rPr>
          <w:rFonts w:ascii="Times New Roman" w:eastAsia="Arial" w:hAnsi="Times New Roman" w:cs="Times New Roman"/>
        </w:rPr>
        <w:t>, 183, p.10.</w:t>
      </w:r>
    </w:p>
    <w:p w14:paraId="0F7FD4B7" w14:textId="2D8EF4C1"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Goodwin, N. and Smith, J., (2011) </w:t>
      </w:r>
      <w:r w:rsidRPr="00CB2E83">
        <w:rPr>
          <w:rFonts w:ascii="Times New Roman" w:eastAsia="Arial" w:hAnsi="Times New Roman" w:cs="Times New Roman"/>
          <w:i/>
        </w:rPr>
        <w:t>The evidence base for integrated care</w:t>
      </w:r>
      <w:r w:rsidRPr="00CB2E83">
        <w:rPr>
          <w:rFonts w:ascii="Times New Roman" w:eastAsia="Arial" w:hAnsi="Times New Roman" w:cs="Times New Roman"/>
        </w:rPr>
        <w:t>. [online] Available at: https://www.kingsfund.org.uk/audio-video/evidence-base-integrated-care [Accessed 16 Apr. 2022].</w:t>
      </w:r>
    </w:p>
    <w:p w14:paraId="2753DC3E" w14:textId="06319C02"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Greenhalgh, T., Humphrey, C., Hughes, J., Macfarlane, F., Butler, C. and Pawson, R., (2009) How Do You Modernize a Health Service? A Realist Evaluation of Whole-Scale Transformation in London: </w:t>
      </w:r>
      <w:r w:rsidRPr="00CB2E83">
        <w:rPr>
          <w:rFonts w:ascii="Times New Roman" w:eastAsia="Arial" w:hAnsi="Times New Roman" w:cs="Times New Roman"/>
          <w:i/>
        </w:rPr>
        <w:t>Modernizing a Health Service, in London</w:t>
      </w:r>
      <w:r w:rsidRPr="00CB2E83">
        <w:rPr>
          <w:rFonts w:ascii="Times New Roman" w:eastAsia="Arial" w:hAnsi="Times New Roman" w:cs="Times New Roman"/>
        </w:rPr>
        <w:t xml:space="preserve">. </w:t>
      </w:r>
      <w:r w:rsidRPr="00CB2E83">
        <w:rPr>
          <w:rFonts w:ascii="Times New Roman" w:eastAsia="Arial" w:hAnsi="Times New Roman" w:cs="Times New Roman"/>
          <w:i/>
        </w:rPr>
        <w:t>Milbank Quarterly</w:t>
      </w:r>
      <w:r w:rsidRPr="00CB2E83">
        <w:rPr>
          <w:rFonts w:ascii="Times New Roman" w:eastAsia="Arial" w:hAnsi="Times New Roman" w:cs="Times New Roman"/>
        </w:rPr>
        <w:t>, 872, pp.391-416.</w:t>
      </w:r>
      <w:r w:rsidRPr="00CB2E83">
        <w:rPr>
          <w:rFonts w:ascii="Times New Roman" w:hAnsi="Times New Roman" w:cs="Times New Roman"/>
        </w:rPr>
        <w:br w:type="textWrapping" w:clear="all"/>
      </w:r>
      <w:r w:rsidRPr="00CB2E83">
        <w:rPr>
          <w:rFonts w:ascii="Times New Roman" w:eastAsia="Arial" w:hAnsi="Times New Roman" w:cs="Times New Roman"/>
        </w:rPr>
        <w:t xml:space="preserve">Ham, C., Smith, J. and </w:t>
      </w:r>
      <w:proofErr w:type="spellStart"/>
      <w:r w:rsidRPr="00CB2E83">
        <w:rPr>
          <w:rFonts w:ascii="Times New Roman" w:eastAsia="Arial" w:hAnsi="Times New Roman" w:cs="Times New Roman"/>
        </w:rPr>
        <w:t>Eastmure</w:t>
      </w:r>
      <w:proofErr w:type="spellEnd"/>
      <w:r w:rsidRPr="00CB2E83">
        <w:rPr>
          <w:rFonts w:ascii="Times New Roman" w:eastAsia="Arial" w:hAnsi="Times New Roman" w:cs="Times New Roman"/>
        </w:rPr>
        <w:t xml:space="preserve">, E., (2011) </w:t>
      </w:r>
      <w:r w:rsidRPr="00CB2E83">
        <w:rPr>
          <w:rFonts w:ascii="Times New Roman" w:eastAsia="Arial" w:hAnsi="Times New Roman" w:cs="Times New Roman"/>
          <w:i/>
        </w:rPr>
        <w:t>Commissioning integrated care in a liberated NHS</w:t>
      </w:r>
      <w:r w:rsidRPr="00CB2E83">
        <w:rPr>
          <w:rFonts w:ascii="Times New Roman" w:eastAsia="Arial" w:hAnsi="Times New Roman" w:cs="Times New Roman"/>
        </w:rPr>
        <w:t>. The Nuffield Trust, p.68.</w:t>
      </w:r>
    </w:p>
    <w:p w14:paraId="5734FF47" w14:textId="383AB2F2"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Hartley, J., (2004) Case study research. In: C. Cassell and G. Symon, eds. London: Sage Publications Ltd, pp.323-333.</w:t>
      </w:r>
    </w:p>
    <w:p w14:paraId="27322EF2" w14:textId="3EEFCCEC" w:rsidR="00952EC7" w:rsidRPr="00CB2E83" w:rsidRDefault="00496338" w:rsidP="004810D4">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Maruthappu</w:t>
      </w:r>
      <w:proofErr w:type="spellEnd"/>
      <w:r w:rsidRPr="00CB2E83">
        <w:rPr>
          <w:rFonts w:ascii="Times New Roman" w:eastAsia="Arial" w:hAnsi="Times New Roman" w:cs="Times New Roman"/>
        </w:rPr>
        <w:t xml:space="preserve">, M., Hasan, A. and </w:t>
      </w:r>
      <w:proofErr w:type="spellStart"/>
      <w:r w:rsidRPr="00CB2E83">
        <w:rPr>
          <w:rFonts w:ascii="Times New Roman" w:eastAsia="Arial" w:hAnsi="Times New Roman" w:cs="Times New Roman"/>
        </w:rPr>
        <w:t>Zeltner</w:t>
      </w:r>
      <w:proofErr w:type="spellEnd"/>
      <w:r w:rsidRPr="00CB2E83">
        <w:rPr>
          <w:rFonts w:ascii="Times New Roman" w:eastAsia="Arial" w:hAnsi="Times New Roman" w:cs="Times New Roman"/>
        </w:rPr>
        <w:t xml:space="preserve">, T., (2015) Enablers and Barriers in Implementing Integrated Care. </w:t>
      </w:r>
      <w:r w:rsidRPr="00CB2E83">
        <w:rPr>
          <w:rFonts w:ascii="Times New Roman" w:eastAsia="Arial" w:hAnsi="Times New Roman" w:cs="Times New Roman"/>
          <w:i/>
        </w:rPr>
        <w:t>Health Systems &amp; Reform</w:t>
      </w:r>
      <w:r w:rsidRPr="00CB2E83">
        <w:rPr>
          <w:rFonts w:ascii="Times New Roman" w:eastAsia="Arial" w:hAnsi="Times New Roman" w:cs="Times New Roman"/>
        </w:rPr>
        <w:t>, 14, pp.250-256.</w:t>
      </w:r>
    </w:p>
    <w:p w14:paraId="4B3FBFD2" w14:textId="10955FDD"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NHS </w:t>
      </w:r>
      <w:proofErr w:type="gramStart"/>
      <w:r w:rsidRPr="00CB2E83">
        <w:rPr>
          <w:rFonts w:ascii="Times New Roman" w:eastAsia="Arial" w:hAnsi="Times New Roman" w:cs="Times New Roman"/>
        </w:rPr>
        <w:t>North West</w:t>
      </w:r>
      <w:proofErr w:type="gramEnd"/>
      <w:r w:rsidRPr="00CB2E83">
        <w:rPr>
          <w:rFonts w:ascii="Times New Roman" w:eastAsia="Arial" w:hAnsi="Times New Roman" w:cs="Times New Roman"/>
        </w:rPr>
        <w:t xml:space="preserve"> Leadership Academy, (2021) </w:t>
      </w:r>
      <w:r w:rsidRPr="00CB2E83">
        <w:rPr>
          <w:rFonts w:ascii="Times New Roman" w:eastAsia="Arial" w:hAnsi="Times New Roman" w:cs="Times New Roman"/>
          <w:i/>
        </w:rPr>
        <w:t>Doing Things Differently: Rethinking Leadership Behaviours</w:t>
      </w:r>
      <w:r w:rsidRPr="00CB2E83">
        <w:rPr>
          <w:rFonts w:ascii="Times New Roman" w:eastAsia="Arial" w:hAnsi="Times New Roman" w:cs="Times New Roman"/>
        </w:rPr>
        <w:t>. [online] Available at: https://www.nwacademy.nhs.uk/sites/default/files/resource_files/System%20Leadership%20Behaviours_Indicators.pdf [Accessed 21 Nov. 2022].</w:t>
      </w:r>
    </w:p>
    <w:p w14:paraId="67AEC72F" w14:textId="4D8B6ADD"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Pawson, R. and Tilley, N., (1997) </w:t>
      </w:r>
      <w:r w:rsidRPr="00CB2E83">
        <w:rPr>
          <w:rFonts w:ascii="Times New Roman" w:eastAsia="Arial" w:hAnsi="Times New Roman" w:cs="Times New Roman"/>
          <w:i/>
        </w:rPr>
        <w:t>Realistic evaluation</w:t>
      </w:r>
      <w:r w:rsidRPr="00CB2E83">
        <w:rPr>
          <w:rFonts w:ascii="Times New Roman" w:eastAsia="Arial" w:hAnsi="Times New Roman" w:cs="Times New Roman"/>
        </w:rPr>
        <w:t xml:space="preserve">. </w:t>
      </w:r>
      <w:proofErr w:type="gramStart"/>
      <w:r w:rsidRPr="00CB2E83">
        <w:rPr>
          <w:rFonts w:ascii="Times New Roman" w:eastAsia="Arial" w:hAnsi="Times New Roman" w:cs="Times New Roman"/>
        </w:rPr>
        <w:t>London ;</w:t>
      </w:r>
      <w:proofErr w:type="gramEnd"/>
      <w:r w:rsidRPr="00CB2E83">
        <w:rPr>
          <w:rFonts w:ascii="Times New Roman" w:eastAsia="Arial" w:hAnsi="Times New Roman" w:cs="Times New Roman"/>
        </w:rPr>
        <w:t xml:space="preserve"> Thousand Oaks, Calif: Sage.</w:t>
      </w:r>
    </w:p>
    <w:p w14:paraId="371C457E" w14:textId="788F885C"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Sims, S., Fletcher, S., Brearley, S., Ross, F., </w:t>
      </w:r>
      <w:proofErr w:type="spellStart"/>
      <w:r w:rsidRPr="00CB2E83">
        <w:rPr>
          <w:rFonts w:ascii="Times New Roman" w:eastAsia="Arial" w:hAnsi="Times New Roman" w:cs="Times New Roman"/>
        </w:rPr>
        <w:t>Manthorpe</w:t>
      </w:r>
      <w:proofErr w:type="spellEnd"/>
      <w:r w:rsidRPr="00CB2E83">
        <w:rPr>
          <w:rFonts w:ascii="Times New Roman" w:eastAsia="Arial" w:hAnsi="Times New Roman" w:cs="Times New Roman"/>
        </w:rPr>
        <w:t xml:space="preserve">, J. and Harris, R., (2021) What does Success Look Like for Leaders of Integrated Health and Social Care Systems? a Realist Review. </w:t>
      </w:r>
      <w:r w:rsidRPr="00CB2E83">
        <w:rPr>
          <w:rFonts w:ascii="Times New Roman" w:eastAsia="Arial" w:hAnsi="Times New Roman" w:cs="Times New Roman"/>
          <w:i/>
        </w:rPr>
        <w:t>International Journal of Integrated Care</w:t>
      </w:r>
      <w:r w:rsidRPr="00CB2E83">
        <w:rPr>
          <w:rFonts w:ascii="Times New Roman" w:eastAsia="Arial" w:hAnsi="Times New Roman" w:cs="Times New Roman"/>
        </w:rPr>
        <w:t>, 214, p.26.</w:t>
      </w:r>
    </w:p>
    <w:p w14:paraId="52A2D06F" w14:textId="356F16BA" w:rsidR="00952EC7" w:rsidRPr="00CB2E83" w:rsidRDefault="00496338" w:rsidP="004810D4">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Tweed, A., </w:t>
      </w:r>
      <w:proofErr w:type="spellStart"/>
      <w:r w:rsidRPr="00CB2E83">
        <w:rPr>
          <w:rFonts w:ascii="Times New Roman" w:eastAsia="Arial" w:hAnsi="Times New Roman" w:cs="Times New Roman"/>
        </w:rPr>
        <w:t>Singfield</w:t>
      </w:r>
      <w:proofErr w:type="spellEnd"/>
      <w:r w:rsidRPr="00CB2E83">
        <w:rPr>
          <w:rFonts w:ascii="Times New Roman" w:eastAsia="Arial" w:hAnsi="Times New Roman" w:cs="Times New Roman"/>
        </w:rPr>
        <w:t xml:space="preserve">, A., Taylor, J.R.A., Gilbert, L. and Mount, P., (2018) Creating allegiance: leading transformational change within the NHS. </w:t>
      </w:r>
      <w:r w:rsidRPr="00CB2E83">
        <w:rPr>
          <w:rFonts w:ascii="Times New Roman" w:eastAsia="Arial" w:hAnsi="Times New Roman" w:cs="Times New Roman"/>
          <w:i/>
        </w:rPr>
        <w:t>BMJ Leader</w:t>
      </w:r>
      <w:r w:rsidRPr="00CB2E83">
        <w:rPr>
          <w:rFonts w:ascii="Times New Roman" w:eastAsia="Arial" w:hAnsi="Times New Roman" w:cs="Times New Roman"/>
        </w:rPr>
        <w:t>, 23, pp.110-114.</w:t>
      </w:r>
    </w:p>
    <w:p w14:paraId="54890B03" w14:textId="77777777" w:rsidR="004810D4" w:rsidRPr="00CB2E83" w:rsidRDefault="00496338" w:rsidP="004810D4">
      <w:pPr>
        <w:spacing w:after="0" w:line="240" w:lineRule="auto"/>
        <w:jc w:val="both"/>
        <w:rPr>
          <w:rFonts w:ascii="Times New Roman" w:eastAsia="Arial" w:hAnsi="Times New Roman" w:cs="Times New Roman"/>
        </w:rPr>
      </w:pPr>
      <w:proofErr w:type="spellStart"/>
      <w:r w:rsidRPr="00CB2E83">
        <w:rPr>
          <w:rFonts w:ascii="Times New Roman" w:eastAsia="Arial" w:hAnsi="Times New Roman" w:cs="Times New Roman"/>
        </w:rPr>
        <w:t>Wistow</w:t>
      </w:r>
      <w:proofErr w:type="spellEnd"/>
      <w:r w:rsidRPr="00CB2E83">
        <w:rPr>
          <w:rFonts w:ascii="Times New Roman" w:eastAsia="Arial" w:hAnsi="Times New Roman" w:cs="Times New Roman"/>
        </w:rPr>
        <w:t xml:space="preserve">, G., Gaskins, M., Holder, H. and Smith, J., (2016) Why Implementing Integrated Care is so much harder than designing it: experience in </w:t>
      </w:r>
      <w:proofErr w:type="gramStart"/>
      <w:r w:rsidRPr="00CB2E83">
        <w:rPr>
          <w:rFonts w:ascii="Times New Roman" w:eastAsia="Arial" w:hAnsi="Times New Roman" w:cs="Times New Roman"/>
        </w:rPr>
        <w:t>North West</w:t>
      </w:r>
      <w:proofErr w:type="gramEnd"/>
      <w:r w:rsidRPr="00CB2E83">
        <w:rPr>
          <w:rFonts w:ascii="Times New Roman" w:eastAsia="Arial" w:hAnsi="Times New Roman" w:cs="Times New Roman"/>
        </w:rPr>
        <w:t xml:space="preserve"> London. England. </w:t>
      </w:r>
      <w:r w:rsidRPr="00CB2E83">
        <w:rPr>
          <w:rFonts w:ascii="Times New Roman" w:eastAsia="Arial" w:hAnsi="Times New Roman" w:cs="Times New Roman"/>
          <w:i/>
        </w:rPr>
        <w:t>International Journal of Integrated Care</w:t>
      </w:r>
      <w:r w:rsidRPr="00CB2E83">
        <w:rPr>
          <w:rFonts w:ascii="Times New Roman" w:eastAsia="Arial" w:hAnsi="Times New Roman" w:cs="Times New Roman"/>
        </w:rPr>
        <w:t>, 166, p.308.</w:t>
      </w:r>
    </w:p>
    <w:p w14:paraId="4B230E1C" w14:textId="358543DB" w:rsidR="00952EC7" w:rsidRPr="00CB2E83" w:rsidRDefault="00496338" w:rsidP="005E4E4A">
      <w:pPr>
        <w:jc w:val="both"/>
        <w:rPr>
          <w:rFonts w:ascii="Times New Roman" w:eastAsia="Arial" w:hAnsi="Times New Roman" w:cs="Times New Roman"/>
        </w:rPr>
      </w:pPr>
      <w:r w:rsidRPr="00CB2E83">
        <w:rPr>
          <w:rFonts w:ascii="Times New Roman" w:hAnsi="Times New Roman" w:cs="Times New Roman"/>
        </w:rPr>
        <w:br w:type="textWrapping" w:clear="all"/>
      </w:r>
    </w:p>
    <w:p w14:paraId="4CD0DD02" w14:textId="5D2087EE" w:rsidR="00952EC7" w:rsidRDefault="00496338" w:rsidP="005E4E4A">
      <w:pPr>
        <w:jc w:val="both"/>
      </w:pPr>
      <w:r w:rsidRPr="00CB2E83">
        <w:rPr>
          <w:rFonts w:ascii="Times New Roman" w:eastAsia="Arial" w:hAnsi="Times New Roman" w:cs="Times New Roman"/>
        </w:rPr>
        <w:t xml:space="preserve"> </w:t>
      </w:r>
      <w:r w:rsidRPr="00CB2E83">
        <w:rPr>
          <w:rFonts w:ascii="Times New Roman" w:hAnsi="Times New Roman" w:cs="Times New Roman"/>
        </w:rPr>
        <w:br w:type="textWrapping" w:clear="all"/>
      </w:r>
    </w:p>
    <w:sectPr w:rsidR="00952E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105C" w14:textId="77777777" w:rsidR="00CC7CF5" w:rsidRDefault="00CC7CF5" w:rsidP="00AE3446">
      <w:pPr>
        <w:spacing w:after="0" w:line="240" w:lineRule="auto"/>
      </w:pPr>
      <w:r>
        <w:separator/>
      </w:r>
    </w:p>
  </w:endnote>
  <w:endnote w:type="continuationSeparator" w:id="0">
    <w:p w14:paraId="698AD813" w14:textId="77777777" w:rsidR="00CC7CF5" w:rsidRDefault="00CC7CF5" w:rsidP="00AE3446">
      <w:pPr>
        <w:spacing w:after="0" w:line="240" w:lineRule="auto"/>
      </w:pPr>
      <w:r>
        <w:continuationSeparator/>
      </w:r>
    </w:p>
  </w:endnote>
  <w:endnote w:type="continuationNotice" w:id="1">
    <w:p w14:paraId="50BDF367" w14:textId="77777777" w:rsidR="00CC7CF5" w:rsidRDefault="00CC7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18FE" w14:textId="77777777" w:rsidR="00CC7CF5" w:rsidRDefault="00CC7CF5" w:rsidP="00AE3446">
      <w:pPr>
        <w:spacing w:after="0" w:line="240" w:lineRule="auto"/>
      </w:pPr>
      <w:r>
        <w:separator/>
      </w:r>
    </w:p>
  </w:footnote>
  <w:footnote w:type="continuationSeparator" w:id="0">
    <w:p w14:paraId="23D9E0EB" w14:textId="77777777" w:rsidR="00CC7CF5" w:rsidRDefault="00CC7CF5" w:rsidP="00AE3446">
      <w:pPr>
        <w:spacing w:after="0" w:line="240" w:lineRule="auto"/>
      </w:pPr>
      <w:r>
        <w:continuationSeparator/>
      </w:r>
    </w:p>
  </w:footnote>
  <w:footnote w:type="continuationNotice" w:id="1">
    <w:p w14:paraId="3D908127" w14:textId="77777777" w:rsidR="00CC7CF5" w:rsidRDefault="00CC7C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0A0"/>
    <w:multiLevelType w:val="hybridMultilevel"/>
    <w:tmpl w:val="855A71AC"/>
    <w:lvl w:ilvl="0" w:tplc="31923AAA">
      <w:start w:val="1"/>
      <w:numFmt w:val="bullet"/>
      <w:lvlText w:val="•"/>
      <w:lvlJc w:val="left"/>
      <w:pPr>
        <w:tabs>
          <w:tab w:val="num" w:pos="720"/>
        </w:tabs>
        <w:ind w:left="720" w:hanging="360"/>
      </w:pPr>
      <w:rPr>
        <w:rFonts w:ascii="Arial" w:hAnsi="Arial" w:hint="default"/>
      </w:rPr>
    </w:lvl>
    <w:lvl w:ilvl="1" w:tplc="F384D2CA" w:tentative="1">
      <w:start w:val="1"/>
      <w:numFmt w:val="bullet"/>
      <w:lvlText w:val="•"/>
      <w:lvlJc w:val="left"/>
      <w:pPr>
        <w:tabs>
          <w:tab w:val="num" w:pos="1440"/>
        </w:tabs>
        <w:ind w:left="1440" w:hanging="360"/>
      </w:pPr>
      <w:rPr>
        <w:rFonts w:ascii="Arial" w:hAnsi="Arial" w:hint="default"/>
      </w:rPr>
    </w:lvl>
    <w:lvl w:ilvl="2" w:tplc="2ED4E99A" w:tentative="1">
      <w:start w:val="1"/>
      <w:numFmt w:val="bullet"/>
      <w:lvlText w:val="•"/>
      <w:lvlJc w:val="left"/>
      <w:pPr>
        <w:tabs>
          <w:tab w:val="num" w:pos="2160"/>
        </w:tabs>
        <w:ind w:left="2160" w:hanging="360"/>
      </w:pPr>
      <w:rPr>
        <w:rFonts w:ascii="Arial" w:hAnsi="Arial" w:hint="default"/>
      </w:rPr>
    </w:lvl>
    <w:lvl w:ilvl="3" w:tplc="3D66D0BE" w:tentative="1">
      <w:start w:val="1"/>
      <w:numFmt w:val="bullet"/>
      <w:lvlText w:val="•"/>
      <w:lvlJc w:val="left"/>
      <w:pPr>
        <w:tabs>
          <w:tab w:val="num" w:pos="2880"/>
        </w:tabs>
        <w:ind w:left="2880" w:hanging="360"/>
      </w:pPr>
      <w:rPr>
        <w:rFonts w:ascii="Arial" w:hAnsi="Arial" w:hint="default"/>
      </w:rPr>
    </w:lvl>
    <w:lvl w:ilvl="4" w:tplc="ADD4138C" w:tentative="1">
      <w:start w:val="1"/>
      <w:numFmt w:val="bullet"/>
      <w:lvlText w:val="•"/>
      <w:lvlJc w:val="left"/>
      <w:pPr>
        <w:tabs>
          <w:tab w:val="num" w:pos="3600"/>
        </w:tabs>
        <w:ind w:left="3600" w:hanging="360"/>
      </w:pPr>
      <w:rPr>
        <w:rFonts w:ascii="Arial" w:hAnsi="Arial" w:hint="default"/>
      </w:rPr>
    </w:lvl>
    <w:lvl w:ilvl="5" w:tplc="4E383FF2" w:tentative="1">
      <w:start w:val="1"/>
      <w:numFmt w:val="bullet"/>
      <w:lvlText w:val="•"/>
      <w:lvlJc w:val="left"/>
      <w:pPr>
        <w:tabs>
          <w:tab w:val="num" w:pos="4320"/>
        </w:tabs>
        <w:ind w:left="4320" w:hanging="360"/>
      </w:pPr>
      <w:rPr>
        <w:rFonts w:ascii="Arial" w:hAnsi="Arial" w:hint="default"/>
      </w:rPr>
    </w:lvl>
    <w:lvl w:ilvl="6" w:tplc="7C9E365A" w:tentative="1">
      <w:start w:val="1"/>
      <w:numFmt w:val="bullet"/>
      <w:lvlText w:val="•"/>
      <w:lvlJc w:val="left"/>
      <w:pPr>
        <w:tabs>
          <w:tab w:val="num" w:pos="5040"/>
        </w:tabs>
        <w:ind w:left="5040" w:hanging="360"/>
      </w:pPr>
      <w:rPr>
        <w:rFonts w:ascii="Arial" w:hAnsi="Arial" w:hint="default"/>
      </w:rPr>
    </w:lvl>
    <w:lvl w:ilvl="7" w:tplc="89CA7C42" w:tentative="1">
      <w:start w:val="1"/>
      <w:numFmt w:val="bullet"/>
      <w:lvlText w:val="•"/>
      <w:lvlJc w:val="left"/>
      <w:pPr>
        <w:tabs>
          <w:tab w:val="num" w:pos="5760"/>
        </w:tabs>
        <w:ind w:left="5760" w:hanging="360"/>
      </w:pPr>
      <w:rPr>
        <w:rFonts w:ascii="Arial" w:hAnsi="Arial" w:hint="default"/>
      </w:rPr>
    </w:lvl>
    <w:lvl w:ilvl="8" w:tplc="86889A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1769C"/>
    <w:multiLevelType w:val="hybridMultilevel"/>
    <w:tmpl w:val="CF9646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B168FB"/>
    <w:multiLevelType w:val="multilevel"/>
    <w:tmpl w:val="203E51A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D4680"/>
    <w:multiLevelType w:val="multilevel"/>
    <w:tmpl w:val="9B129A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526263"/>
    <w:multiLevelType w:val="hybridMultilevel"/>
    <w:tmpl w:val="940AC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F11FD"/>
    <w:multiLevelType w:val="hybridMultilevel"/>
    <w:tmpl w:val="691CF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CE4608"/>
    <w:multiLevelType w:val="hybridMultilevel"/>
    <w:tmpl w:val="68D2A8F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581D80"/>
    <w:multiLevelType w:val="hybridMultilevel"/>
    <w:tmpl w:val="FF38C118"/>
    <w:lvl w:ilvl="0" w:tplc="095095F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C871FB"/>
    <w:multiLevelType w:val="hybridMultilevel"/>
    <w:tmpl w:val="D5F491D2"/>
    <w:lvl w:ilvl="0" w:tplc="C79057CC">
      <w:start w:val="1"/>
      <w:numFmt w:val="decimal"/>
      <w:lvlText w:val="%1."/>
      <w:lvlJc w:val="left"/>
      <w:pPr>
        <w:tabs>
          <w:tab w:val="num" w:pos="720"/>
        </w:tabs>
        <w:ind w:left="720" w:hanging="360"/>
      </w:pPr>
    </w:lvl>
    <w:lvl w:ilvl="1" w:tplc="9BDA77C0" w:tentative="1">
      <w:start w:val="1"/>
      <w:numFmt w:val="decimal"/>
      <w:lvlText w:val="%2."/>
      <w:lvlJc w:val="left"/>
      <w:pPr>
        <w:tabs>
          <w:tab w:val="num" w:pos="1440"/>
        </w:tabs>
        <w:ind w:left="1440" w:hanging="360"/>
      </w:pPr>
    </w:lvl>
    <w:lvl w:ilvl="2" w:tplc="8696AA9C" w:tentative="1">
      <w:start w:val="1"/>
      <w:numFmt w:val="decimal"/>
      <w:lvlText w:val="%3."/>
      <w:lvlJc w:val="left"/>
      <w:pPr>
        <w:tabs>
          <w:tab w:val="num" w:pos="2160"/>
        </w:tabs>
        <w:ind w:left="2160" w:hanging="360"/>
      </w:pPr>
    </w:lvl>
    <w:lvl w:ilvl="3" w:tplc="D6EE222A" w:tentative="1">
      <w:start w:val="1"/>
      <w:numFmt w:val="decimal"/>
      <w:lvlText w:val="%4."/>
      <w:lvlJc w:val="left"/>
      <w:pPr>
        <w:tabs>
          <w:tab w:val="num" w:pos="2880"/>
        </w:tabs>
        <w:ind w:left="2880" w:hanging="360"/>
      </w:pPr>
    </w:lvl>
    <w:lvl w:ilvl="4" w:tplc="F0D6E07E" w:tentative="1">
      <w:start w:val="1"/>
      <w:numFmt w:val="decimal"/>
      <w:lvlText w:val="%5."/>
      <w:lvlJc w:val="left"/>
      <w:pPr>
        <w:tabs>
          <w:tab w:val="num" w:pos="3600"/>
        </w:tabs>
        <w:ind w:left="3600" w:hanging="360"/>
      </w:pPr>
    </w:lvl>
    <w:lvl w:ilvl="5" w:tplc="C46617A2" w:tentative="1">
      <w:start w:val="1"/>
      <w:numFmt w:val="decimal"/>
      <w:lvlText w:val="%6."/>
      <w:lvlJc w:val="left"/>
      <w:pPr>
        <w:tabs>
          <w:tab w:val="num" w:pos="4320"/>
        </w:tabs>
        <w:ind w:left="4320" w:hanging="360"/>
      </w:pPr>
    </w:lvl>
    <w:lvl w:ilvl="6" w:tplc="E97E3EB6" w:tentative="1">
      <w:start w:val="1"/>
      <w:numFmt w:val="decimal"/>
      <w:lvlText w:val="%7."/>
      <w:lvlJc w:val="left"/>
      <w:pPr>
        <w:tabs>
          <w:tab w:val="num" w:pos="5040"/>
        </w:tabs>
        <w:ind w:left="5040" w:hanging="360"/>
      </w:pPr>
    </w:lvl>
    <w:lvl w:ilvl="7" w:tplc="4BAECCEC" w:tentative="1">
      <w:start w:val="1"/>
      <w:numFmt w:val="decimal"/>
      <w:lvlText w:val="%8."/>
      <w:lvlJc w:val="left"/>
      <w:pPr>
        <w:tabs>
          <w:tab w:val="num" w:pos="5760"/>
        </w:tabs>
        <w:ind w:left="5760" w:hanging="360"/>
      </w:pPr>
    </w:lvl>
    <w:lvl w:ilvl="8" w:tplc="12742844" w:tentative="1">
      <w:start w:val="1"/>
      <w:numFmt w:val="decimal"/>
      <w:lvlText w:val="%9."/>
      <w:lvlJc w:val="left"/>
      <w:pPr>
        <w:tabs>
          <w:tab w:val="num" w:pos="6480"/>
        </w:tabs>
        <w:ind w:left="6480" w:hanging="360"/>
      </w:pPr>
    </w:lvl>
  </w:abstractNum>
  <w:abstractNum w:abstractNumId="9" w15:restartNumberingAfterBreak="0">
    <w:nsid w:val="24894BC2"/>
    <w:multiLevelType w:val="hybridMultilevel"/>
    <w:tmpl w:val="0B04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77388"/>
    <w:multiLevelType w:val="hybridMultilevel"/>
    <w:tmpl w:val="1548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87387"/>
    <w:multiLevelType w:val="hybridMultilevel"/>
    <w:tmpl w:val="C1B49226"/>
    <w:lvl w:ilvl="0" w:tplc="174E7E12">
      <w:start w:val="14"/>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C238F1"/>
    <w:multiLevelType w:val="multilevel"/>
    <w:tmpl w:val="74D457A6"/>
    <w:lvl w:ilvl="0">
      <w:start w:val="1"/>
      <w:numFmt w:val="decimal"/>
      <w:lvlText w:val="%1"/>
      <w:lvlJc w:val="left"/>
      <w:pPr>
        <w:ind w:left="430" w:hanging="430"/>
      </w:pPr>
      <w:rPr>
        <w:rFonts w:hint="default"/>
      </w:rPr>
    </w:lvl>
    <w:lvl w:ilvl="1">
      <w:start w:val="1"/>
      <w:numFmt w:val="decimal"/>
      <w:lvlText w:val="%1.%2"/>
      <w:lvlJc w:val="left"/>
      <w:pPr>
        <w:ind w:left="490" w:hanging="43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3" w15:restartNumberingAfterBreak="0">
    <w:nsid w:val="66646401"/>
    <w:multiLevelType w:val="hybridMultilevel"/>
    <w:tmpl w:val="96687FF2"/>
    <w:lvl w:ilvl="0" w:tplc="095095FE">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9C566E"/>
    <w:multiLevelType w:val="hybridMultilevel"/>
    <w:tmpl w:val="06762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9A315D"/>
    <w:multiLevelType w:val="hybridMultilevel"/>
    <w:tmpl w:val="284AF046"/>
    <w:lvl w:ilvl="0" w:tplc="9E68995E">
      <w:start w:val="1"/>
      <w:numFmt w:val="lowerLetter"/>
      <w:lvlText w:val="%1)"/>
      <w:lvlJc w:val="left"/>
      <w:pPr>
        <w:ind w:left="900" w:hanging="54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40868">
    <w:abstractNumId w:val="2"/>
  </w:num>
  <w:num w:numId="2" w16cid:durableId="1914317434">
    <w:abstractNumId w:val="12"/>
  </w:num>
  <w:num w:numId="3" w16cid:durableId="1733580142">
    <w:abstractNumId w:val="9"/>
  </w:num>
  <w:num w:numId="4" w16cid:durableId="1058820464">
    <w:abstractNumId w:val="13"/>
  </w:num>
  <w:num w:numId="5" w16cid:durableId="1438022931">
    <w:abstractNumId w:val="0"/>
  </w:num>
  <w:num w:numId="6" w16cid:durableId="660500374">
    <w:abstractNumId w:val="8"/>
  </w:num>
  <w:num w:numId="7" w16cid:durableId="1662344215">
    <w:abstractNumId w:val="7"/>
  </w:num>
  <w:num w:numId="8" w16cid:durableId="743185116">
    <w:abstractNumId w:val="4"/>
  </w:num>
  <w:num w:numId="9" w16cid:durableId="1150902156">
    <w:abstractNumId w:val="15"/>
  </w:num>
  <w:num w:numId="10" w16cid:durableId="578441164">
    <w:abstractNumId w:val="10"/>
  </w:num>
  <w:num w:numId="11" w16cid:durableId="1144395240">
    <w:abstractNumId w:val="6"/>
  </w:num>
  <w:num w:numId="12" w16cid:durableId="754285036">
    <w:abstractNumId w:val="1"/>
  </w:num>
  <w:num w:numId="13" w16cid:durableId="142890488">
    <w:abstractNumId w:val="5"/>
  </w:num>
  <w:num w:numId="14" w16cid:durableId="1310089565">
    <w:abstractNumId w:val="11"/>
  </w:num>
  <w:num w:numId="15" w16cid:durableId="1924411119">
    <w:abstractNumId w:val="3"/>
  </w:num>
  <w:num w:numId="16" w16cid:durableId="1195996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52EC7"/>
    <w:rsid w:val="00042CDE"/>
    <w:rsid w:val="00075041"/>
    <w:rsid w:val="000844BB"/>
    <w:rsid w:val="000D3336"/>
    <w:rsid w:val="001B638F"/>
    <w:rsid w:val="001C06BA"/>
    <w:rsid w:val="002166AF"/>
    <w:rsid w:val="00250150"/>
    <w:rsid w:val="0028770B"/>
    <w:rsid w:val="002C7D7A"/>
    <w:rsid w:val="002E57B5"/>
    <w:rsid w:val="002F598A"/>
    <w:rsid w:val="00312863"/>
    <w:rsid w:val="003227D6"/>
    <w:rsid w:val="00343BB0"/>
    <w:rsid w:val="003A2BA1"/>
    <w:rsid w:val="003D0613"/>
    <w:rsid w:val="00404AA0"/>
    <w:rsid w:val="004810D4"/>
    <w:rsid w:val="00496338"/>
    <w:rsid w:val="004A604F"/>
    <w:rsid w:val="004A7B0C"/>
    <w:rsid w:val="004B1731"/>
    <w:rsid w:val="004D7D0C"/>
    <w:rsid w:val="005117D2"/>
    <w:rsid w:val="00555339"/>
    <w:rsid w:val="005B38D2"/>
    <w:rsid w:val="005E4E4A"/>
    <w:rsid w:val="00601621"/>
    <w:rsid w:val="00606A63"/>
    <w:rsid w:val="00624EF0"/>
    <w:rsid w:val="006B0153"/>
    <w:rsid w:val="00727FB7"/>
    <w:rsid w:val="007855BD"/>
    <w:rsid w:val="0078654D"/>
    <w:rsid w:val="007C0B50"/>
    <w:rsid w:val="00823FFF"/>
    <w:rsid w:val="00893B0F"/>
    <w:rsid w:val="00904F6D"/>
    <w:rsid w:val="00910809"/>
    <w:rsid w:val="00952EC7"/>
    <w:rsid w:val="00A158F9"/>
    <w:rsid w:val="00A31CFB"/>
    <w:rsid w:val="00A3274C"/>
    <w:rsid w:val="00AB740F"/>
    <w:rsid w:val="00AD7682"/>
    <w:rsid w:val="00AE3446"/>
    <w:rsid w:val="00B10002"/>
    <w:rsid w:val="00B34340"/>
    <w:rsid w:val="00B403C2"/>
    <w:rsid w:val="00BA43AC"/>
    <w:rsid w:val="00C170F6"/>
    <w:rsid w:val="00C26444"/>
    <w:rsid w:val="00C43661"/>
    <w:rsid w:val="00C449E4"/>
    <w:rsid w:val="00C56C65"/>
    <w:rsid w:val="00C7402C"/>
    <w:rsid w:val="00CB2E83"/>
    <w:rsid w:val="00CC7CF5"/>
    <w:rsid w:val="00CD2D03"/>
    <w:rsid w:val="00CE4867"/>
    <w:rsid w:val="00D12D5B"/>
    <w:rsid w:val="00D1531A"/>
    <w:rsid w:val="00D217EA"/>
    <w:rsid w:val="00DE7687"/>
    <w:rsid w:val="00E478AC"/>
    <w:rsid w:val="00EA6A63"/>
    <w:rsid w:val="00ED59E5"/>
    <w:rsid w:val="00F87B90"/>
    <w:rsid w:val="5F75E2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0295"/>
  <w15:docId w15:val="{0EAB57EE-AA52-400C-8C99-C6D9DB38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3446"/>
    <w:pPr>
      <w:widowControl w:val="0"/>
      <w:autoSpaceDE w:val="0"/>
      <w:autoSpaceDN w:val="0"/>
      <w:spacing w:before="91" w:after="0" w:line="240" w:lineRule="auto"/>
      <w:ind w:left="140"/>
      <w:outlineLvl w:val="0"/>
    </w:pPr>
    <w:rPr>
      <w:rFonts w:ascii="Cambria" w:eastAsia="Cambria" w:hAnsi="Cambria" w:cs="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E4A"/>
    <w:rPr>
      <w:color w:val="0563C1" w:themeColor="hyperlink"/>
      <w:u w:val="single"/>
    </w:rPr>
  </w:style>
  <w:style w:type="paragraph" w:customStyle="1" w:styleId="Default">
    <w:name w:val="Default"/>
    <w:rsid w:val="005E4E4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Paragraph">
    <w:name w:val="List Paragraph"/>
    <w:basedOn w:val="Normal"/>
    <w:uiPriority w:val="34"/>
    <w:qFormat/>
    <w:rsid w:val="005E4E4A"/>
    <w:pPr>
      <w:ind w:left="720"/>
      <w:contextualSpacing/>
    </w:pPr>
    <w:rPr>
      <w:rFonts w:eastAsiaTheme="minorHAnsi"/>
      <w:lang w:eastAsia="en-US"/>
    </w:rPr>
  </w:style>
  <w:style w:type="table" w:styleId="TableGrid">
    <w:name w:val="Table Grid"/>
    <w:basedOn w:val="TableNormal"/>
    <w:uiPriority w:val="39"/>
    <w:rsid w:val="005E4E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3446"/>
    <w:rPr>
      <w:rFonts w:ascii="Cambria" w:eastAsia="Cambria" w:hAnsi="Cambria" w:cs="Cambria"/>
      <w:b/>
      <w:bCs/>
      <w:sz w:val="26"/>
      <w:szCs w:val="26"/>
      <w:lang w:val="en-US" w:eastAsia="en-US"/>
    </w:rPr>
  </w:style>
  <w:style w:type="paragraph" w:styleId="FootnoteText">
    <w:name w:val="footnote text"/>
    <w:basedOn w:val="Normal"/>
    <w:link w:val="FootnoteTextChar"/>
    <w:uiPriority w:val="99"/>
    <w:unhideWhenUsed/>
    <w:rsid w:val="00AE344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AE3446"/>
    <w:rPr>
      <w:rFonts w:eastAsiaTheme="minorHAnsi"/>
      <w:sz w:val="20"/>
      <w:szCs w:val="20"/>
      <w:lang w:eastAsia="en-US"/>
    </w:rPr>
  </w:style>
  <w:style w:type="character" w:styleId="FootnoteReference">
    <w:name w:val="footnote reference"/>
    <w:basedOn w:val="DefaultParagraphFont"/>
    <w:uiPriority w:val="99"/>
    <w:semiHidden/>
    <w:unhideWhenUsed/>
    <w:rsid w:val="00AE3446"/>
    <w:rPr>
      <w:vertAlign w:val="superscript"/>
    </w:rPr>
  </w:style>
  <w:style w:type="paragraph" w:styleId="NormalWeb">
    <w:name w:val="Normal (Web)"/>
    <w:basedOn w:val="Normal"/>
    <w:uiPriority w:val="99"/>
    <w:unhideWhenUsed/>
    <w:rsid w:val="00AE34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74C"/>
  </w:style>
  <w:style w:type="paragraph" w:styleId="Footer">
    <w:name w:val="footer"/>
    <w:basedOn w:val="Normal"/>
    <w:link w:val="FooterChar"/>
    <w:uiPriority w:val="99"/>
    <w:unhideWhenUsed/>
    <w:rsid w:val="00A3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9659</Characters>
  <Application>Microsoft Office Word</Application>
  <DocSecurity>0</DocSecurity>
  <Lines>268</Lines>
  <Paragraphs>180</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cp:lastModifiedBy>Wilson, Hannah</cp:lastModifiedBy>
  <cp:revision>2</cp:revision>
  <dcterms:created xsi:type="dcterms:W3CDTF">2024-03-01T09:49:00Z</dcterms:created>
  <dcterms:modified xsi:type="dcterms:W3CDTF">2024-03-01T09:49:00Z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2.6.0</vt:lpwstr>
  </property>
</Properties>
</file>